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3"/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80" w:lineRule="exact"/>
        <w:jc w:val="center"/>
        <w:textAlignment w:val="auto"/>
        <w:rPr>
          <w:rFonts w:hint="eastAsia" w:cs="宋体"/>
          <w:sz w:val="30"/>
          <w:szCs w:val="30"/>
          <w:lang w:eastAsia="zh-CN"/>
        </w:rPr>
      </w:pPr>
      <w:bookmarkStart w:id="0" w:name="_Toc13070"/>
      <w:bookmarkStart w:id="1" w:name="_Toc28359022"/>
      <w:bookmarkStart w:id="2" w:name="_Toc35393809"/>
      <w:r>
        <w:rPr>
          <w:rFonts w:hint="eastAsia" w:cs="宋体"/>
          <w:sz w:val="30"/>
          <w:szCs w:val="30"/>
          <w:lang w:eastAsia="zh-CN"/>
        </w:rPr>
        <w:t>层流洁净系统维护保养项目</w:t>
      </w:r>
    </w:p>
    <w:p>
      <w:pPr>
        <w:pStyle w:val="3"/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80" w:lineRule="exact"/>
        <w:jc w:val="center"/>
        <w:textAlignment w:val="auto"/>
        <w:rPr>
          <w:rFonts w:hint="eastAsia"/>
        </w:rPr>
      </w:pPr>
      <w:r>
        <w:rPr>
          <w:rFonts w:hint="eastAsia" w:ascii="宋体" w:hAnsi="宋体" w:eastAsia="宋体" w:cs="宋体"/>
          <w:sz w:val="30"/>
          <w:szCs w:val="30"/>
        </w:rPr>
        <w:t>中标结果公告</w:t>
      </w:r>
      <w:bookmarkEnd w:id="0"/>
      <w:bookmarkEnd w:id="1"/>
      <w:bookmarkEnd w:id="2"/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right="0" w:rightChars="0"/>
        <w:jc w:val="both"/>
        <w:textAlignment w:val="auto"/>
        <w:outlineLvl w:val="9"/>
        <w:rPr>
          <w:rFonts w:hint="eastAsia" w:ascii="宋体" w:hAnsi="宋体" w:cs="宋体"/>
          <w:b/>
          <w:bCs/>
          <w:i w:val="0"/>
          <w:i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</w:rPr>
        <w:t>项目编号：</w:t>
      </w:r>
      <w:r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  <w:lang w:eastAsia="zh-CN"/>
        </w:rPr>
        <w:t>0686-224003560301N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1687" w:leftChars="0" w:right="0" w:rightChars="0" w:hanging="1687" w:hangingChars="7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</w:rPr>
        <w:t>二、</w:t>
      </w:r>
      <w:r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  <w:highlight w:val="none"/>
        </w:rPr>
        <w:t>项目名称：</w:t>
      </w:r>
      <w:r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  <w:highlight w:val="none"/>
          <w:lang w:eastAsia="zh-CN"/>
        </w:rPr>
        <w:t>层流洁净系统维护保养项目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  <w:highlight w:val="none"/>
        </w:rPr>
        <w:t>三、中标（成交）信息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</w:rPr>
        <w:t>供应商名称：中环华信(北京)建筑工程有限公司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</w:rPr>
        <w:t>供应商地址：北京市昌平区东小口镇立汤路186甲4号楼12层1221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right="0" w:rightChars="0" w:firstLine="480" w:firstLineChars="200"/>
        <w:jc w:val="both"/>
        <w:textAlignment w:val="auto"/>
        <w:outlineLvl w:val="9"/>
        <w:rPr>
          <w:rFonts w:hint="eastAsia" w:ascii="宋体" w:hAnsi="宋体" w:cs="宋体"/>
          <w:color w:val="000000"/>
          <w:kern w:val="0"/>
          <w:szCs w:val="28"/>
          <w:highlight w:val="none"/>
          <w:lang w:bidi="ar"/>
        </w:rPr>
      </w:pPr>
      <w:r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</w:rPr>
        <w:t>中标金额</w:t>
      </w:r>
      <w:r>
        <w:rPr>
          <w:rFonts w:hint="eastAsia" w:ascii="宋体" w:hAnsi="宋体" w:cs="宋体"/>
          <w:i w:val="0"/>
          <w:iCs w:val="0"/>
          <w:sz w:val="24"/>
          <w:szCs w:val="24"/>
          <w:highlight w:val="none"/>
          <w:lang w:eastAsia="zh-CN"/>
        </w:rPr>
        <w:t>：￥9</w:t>
      </w:r>
      <w:r>
        <w:rPr>
          <w:rFonts w:hint="eastAsia" w:ascii="宋体" w:hAnsi="宋体" w:cs="宋体"/>
          <w:i w:val="0"/>
          <w:iCs w:val="0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cs="宋体"/>
          <w:i w:val="0"/>
          <w:iCs w:val="0"/>
          <w:sz w:val="24"/>
          <w:szCs w:val="24"/>
          <w:highlight w:val="none"/>
          <w:lang w:eastAsia="zh-CN"/>
        </w:rPr>
        <w:t>0,000.00</w:t>
      </w:r>
      <w:r>
        <w:rPr>
          <w:rFonts w:hint="eastAsia" w:ascii="宋体" w:hAnsi="宋体" w:cs="宋体"/>
          <w:color w:val="000000"/>
          <w:kern w:val="0"/>
          <w:szCs w:val="28"/>
          <w:highlight w:val="none"/>
          <w:lang w:bidi="ar"/>
        </w:rPr>
        <w:t>（大写：人民币</w:t>
      </w:r>
      <w:r>
        <w:rPr>
          <w:rFonts w:hint="eastAsia" w:ascii="宋体" w:hAnsi="宋体" w:cs="宋体"/>
          <w:color w:val="000000"/>
          <w:kern w:val="0"/>
          <w:szCs w:val="28"/>
          <w:highlight w:val="none"/>
          <w:lang w:val="en-US" w:eastAsia="zh-CN" w:bidi="ar"/>
        </w:rPr>
        <w:t>玖拾贰万元</w:t>
      </w:r>
      <w:r>
        <w:rPr>
          <w:rFonts w:hint="eastAsia" w:ascii="宋体" w:hAnsi="宋体" w:cs="宋体"/>
          <w:color w:val="000000"/>
          <w:kern w:val="0"/>
          <w:szCs w:val="28"/>
          <w:highlight w:val="none"/>
          <w:lang w:bidi="ar"/>
        </w:rPr>
        <w:t>整）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  <w:highlight w:val="none"/>
        </w:rPr>
        <w:t>主要标的信息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</w:rPr>
        <w:t>名称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  <w:lang w:eastAsia="zh-CN"/>
        </w:rPr>
        <w:t>：层流洁净系统维护保养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right="0" w:rightChars="0" w:firstLine="480" w:firstLineChars="200"/>
        <w:jc w:val="both"/>
        <w:textAlignment w:val="auto"/>
        <w:outlineLvl w:val="9"/>
        <w:rPr>
          <w:rFonts w:hint="default" w:ascii="宋体" w:hAnsi="宋体" w:eastAsia="宋体" w:cs="宋体"/>
          <w:i w:val="0"/>
          <w:i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  <w:lang w:val="en-US" w:eastAsia="zh-CN"/>
        </w:rPr>
        <w:t>服务范围：详见招标文件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  <w:lang w:val="en-US" w:eastAsia="zh-CN"/>
        </w:rPr>
        <w:t>服务要求：详见招标文件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1680" w:leftChars="200" w:right="0" w:rightChars="0" w:hanging="1200" w:hangingChars="500"/>
        <w:jc w:val="both"/>
        <w:textAlignment w:val="auto"/>
        <w:outlineLvl w:val="9"/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  <w:lang w:val="en-US" w:eastAsia="zh-CN"/>
        </w:rPr>
        <w:t>服务时间：一年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  <w:lang w:val="en-US" w:eastAsia="zh-CN"/>
        </w:rPr>
        <w:t>服务标准：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</w:rPr>
        <w:t>按采购人要求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4"/>
          <w:szCs w:val="24"/>
          <w:highlight w:val="yellow"/>
          <w:lang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24"/>
          <w:szCs w:val="24"/>
          <w:highlight w:val="none"/>
        </w:rPr>
        <w:t>五、评审专家名单：孙桂珍</w:t>
      </w:r>
      <w:r>
        <w:rPr>
          <w:rFonts w:hint="eastAsia" w:ascii="宋体" w:hAnsi="宋体" w:cs="宋体"/>
          <w:b/>
          <w:bCs/>
          <w:i w:val="0"/>
          <w:iCs w:val="0"/>
          <w:color w:val="auto"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24"/>
          <w:szCs w:val="24"/>
          <w:highlight w:val="none"/>
        </w:rPr>
        <w:t>张宇</w:t>
      </w:r>
      <w:r>
        <w:rPr>
          <w:rFonts w:hint="eastAsia" w:ascii="宋体" w:hAnsi="宋体" w:cs="宋体"/>
          <w:b/>
          <w:bCs/>
          <w:i w:val="0"/>
          <w:iCs w:val="0"/>
          <w:color w:val="auto"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24"/>
          <w:szCs w:val="24"/>
          <w:highlight w:val="none"/>
        </w:rPr>
        <w:t>吕慧敏</w:t>
      </w:r>
      <w:r>
        <w:rPr>
          <w:rFonts w:hint="eastAsia" w:ascii="宋体" w:hAnsi="宋体" w:cs="宋体"/>
          <w:b/>
          <w:bCs/>
          <w:i w:val="0"/>
          <w:iCs w:val="0"/>
          <w:color w:val="auto"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24"/>
          <w:szCs w:val="24"/>
          <w:highlight w:val="none"/>
        </w:rPr>
        <w:t>邵芳莲</w:t>
      </w:r>
      <w:r>
        <w:rPr>
          <w:rFonts w:hint="eastAsia" w:ascii="宋体" w:hAnsi="宋体" w:cs="宋体"/>
          <w:b/>
          <w:bCs/>
          <w:i w:val="0"/>
          <w:iCs w:val="0"/>
          <w:color w:val="auto"/>
          <w:sz w:val="24"/>
          <w:szCs w:val="24"/>
          <w:highlight w:val="none"/>
          <w:lang w:eastAsia="zh-CN"/>
        </w:rPr>
        <w:t>、</w:t>
      </w:r>
      <w:bookmarkStart w:id="18" w:name="_GoBack"/>
      <w:bookmarkEnd w:id="18"/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24"/>
          <w:szCs w:val="24"/>
          <w:highlight w:val="none"/>
        </w:rPr>
        <w:t>刘海东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/>
        <w:jc w:val="both"/>
        <w:textAlignment w:val="auto"/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  <w:highlight w:val="none"/>
        </w:rPr>
        <w:t>六、代理服务收费标准及金额：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480" w:leftChars="200" w:right="0" w:rightChars="0" w:firstLine="0" w:firstLineChars="0"/>
        <w:jc w:val="both"/>
        <w:textAlignment w:val="auto"/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</w:rPr>
        <w:t>代理服务收费标准</w:t>
      </w:r>
      <w:r>
        <w:rPr>
          <w:rFonts w:hint="eastAsia" w:ascii="宋体" w:hAnsi="宋体" w:cs="宋体"/>
          <w:i w:val="0"/>
          <w:iCs w:val="0"/>
          <w:sz w:val="24"/>
          <w:szCs w:val="24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</w:rPr>
        <w:t>按照国家发展计划委员会颁发的《招标代理服务收费管理暂行办法》（计价格[2002]1980号）和国家发展改革委办公厅关于招标代理服务收费有关问题的通知（发改办价格[2003]857号）</w:t>
      </w:r>
      <w:r>
        <w:rPr>
          <w:rFonts w:hint="eastAsia" w:ascii="宋体" w:hAnsi="宋体" w:cs="宋体"/>
          <w:i w:val="0"/>
          <w:iCs w:val="0"/>
          <w:sz w:val="24"/>
          <w:szCs w:val="24"/>
          <w:highlight w:val="none"/>
          <w:lang w:val="en-US" w:eastAsia="zh-CN"/>
        </w:rPr>
        <w:t>执行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</w:rPr>
        <w:t>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/>
        <w:jc w:val="both"/>
        <w:textAlignment w:val="auto"/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i w:val="0"/>
          <w:iCs w:val="0"/>
          <w:sz w:val="24"/>
          <w:szCs w:val="24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</w:rPr>
        <w:t>代理服务收费金额</w:t>
      </w:r>
      <w:r>
        <w:rPr>
          <w:rFonts w:hint="eastAsia" w:ascii="宋体" w:hAnsi="宋体" w:cs="宋体"/>
          <w:i w:val="0"/>
          <w:iCs w:val="0"/>
          <w:sz w:val="24"/>
          <w:szCs w:val="24"/>
          <w:highlight w:val="none"/>
          <w:lang w:eastAsia="zh-CN"/>
        </w:rPr>
        <w:t>：</w:t>
      </w:r>
      <w:r>
        <w:rPr>
          <w:rFonts w:hint="eastAsia" w:ascii="宋体" w:hAnsi="宋体" w:cs="宋体"/>
          <w:i w:val="0"/>
          <w:iCs w:val="0"/>
          <w:sz w:val="24"/>
          <w:szCs w:val="24"/>
          <w:highlight w:val="none"/>
          <w:lang w:val="en-US" w:eastAsia="zh-CN"/>
        </w:rPr>
        <w:t>人民币1.38万元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/>
        <w:jc w:val="both"/>
        <w:textAlignment w:val="auto"/>
        <w:rPr>
          <w:rFonts w:hint="eastAsia"/>
          <w:highlight w:val="none"/>
        </w:rPr>
      </w:pPr>
      <w:r>
        <w:rPr>
          <w:rFonts w:hint="eastAsia" w:ascii="宋体" w:hAnsi="宋体" w:cs="宋体"/>
          <w:b/>
          <w:bCs/>
          <w:i w:val="0"/>
          <w:iCs w:val="0"/>
          <w:sz w:val="24"/>
          <w:szCs w:val="24"/>
          <w:highlight w:val="none"/>
          <w:lang w:val="en-US" w:eastAsia="zh-CN"/>
        </w:rPr>
        <w:t>七、</w:t>
      </w:r>
      <w:r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  <w:highlight w:val="none"/>
        </w:rPr>
        <w:t>公告期限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/>
        <w:jc w:val="both"/>
        <w:textAlignment w:val="auto"/>
        <w:rPr>
          <w:rFonts w:hint="eastAsia" w:ascii="宋体" w:hAnsi="宋体" w:eastAsia="宋体" w:cs="宋体"/>
          <w:i w:val="0"/>
          <w:iCs w:val="0"/>
          <w:kern w:val="0"/>
          <w:sz w:val="24"/>
          <w:szCs w:val="24"/>
          <w:highlight w:val="none"/>
        </w:rPr>
      </w:pPr>
      <w:r>
        <w:rPr>
          <w:rFonts w:hint="eastAsia" w:ascii="宋体" w:hAnsi="宋体" w:cs="宋体"/>
          <w:i w:val="0"/>
          <w:iCs w:val="0"/>
          <w:kern w:val="0"/>
          <w:sz w:val="24"/>
          <w:szCs w:val="24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i w:val="0"/>
          <w:iCs w:val="0"/>
          <w:kern w:val="0"/>
          <w:sz w:val="24"/>
          <w:szCs w:val="24"/>
          <w:highlight w:val="none"/>
        </w:rPr>
        <w:t>自本公告发布之日起1个工作日。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/>
        <w:jc w:val="both"/>
        <w:textAlignment w:val="auto"/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  <w:highlight w:val="none"/>
        </w:rPr>
        <w:t>八、其他补充事宜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/>
        <w:jc w:val="both"/>
        <w:textAlignment w:val="auto"/>
        <w:rPr>
          <w:rFonts w:hint="eastAsia" w:ascii="宋体" w:hAnsi="宋体" w:cs="宋体"/>
          <w:i w:val="0"/>
          <w:iCs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i w:val="0"/>
          <w:iCs w:val="0"/>
          <w:kern w:val="0"/>
          <w:sz w:val="24"/>
          <w:szCs w:val="24"/>
          <w:highlight w:val="none"/>
          <w:lang w:val="en-US" w:eastAsia="zh-CN"/>
        </w:rPr>
        <w:t xml:space="preserve">    /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/>
        <w:jc w:val="both"/>
        <w:textAlignment w:val="auto"/>
        <w:rPr>
          <w:rFonts w:hint="eastAsia" w:ascii="宋体" w:hAnsi="宋体" w:eastAsia="宋体" w:cs="宋体"/>
          <w:b/>
          <w:bCs/>
          <w:i w:val="0"/>
          <w:iCs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kern w:val="0"/>
          <w:sz w:val="24"/>
          <w:szCs w:val="24"/>
        </w:rPr>
        <w:t>九、凡对本次公告内容提出询问，请按以下方式联系。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00" w:lineRule="auto"/>
        <w:ind w:left="0" w:leftChars="0" w:right="0" w:rightChars="0" w:firstLine="600" w:firstLineChars="250"/>
        <w:jc w:val="both"/>
        <w:textAlignment w:val="auto"/>
        <w:rPr>
          <w:rFonts w:hint="eastAsia" w:ascii="宋体" w:hAnsi="宋体" w:eastAsia="宋体" w:cs="宋体"/>
          <w:b w:val="0"/>
          <w:i w:val="0"/>
          <w:iCs w:val="0"/>
          <w:sz w:val="24"/>
          <w:szCs w:val="24"/>
        </w:rPr>
      </w:pPr>
      <w:bookmarkStart w:id="3" w:name="_Toc28359023"/>
      <w:bookmarkStart w:id="4" w:name="_Toc19952"/>
      <w:bookmarkStart w:id="5" w:name="_Toc35393641"/>
      <w:bookmarkStart w:id="6" w:name="_Toc35393810"/>
      <w:bookmarkStart w:id="7" w:name="_Toc28359100"/>
      <w:r>
        <w:rPr>
          <w:rFonts w:hint="eastAsia" w:ascii="宋体" w:hAnsi="宋体" w:eastAsia="宋体" w:cs="宋体"/>
          <w:b w:val="0"/>
          <w:i w:val="0"/>
          <w:iCs w:val="0"/>
          <w:sz w:val="24"/>
          <w:szCs w:val="24"/>
        </w:rPr>
        <w:t>1.采购人信息</w:t>
      </w:r>
      <w:bookmarkEnd w:id="3"/>
      <w:bookmarkEnd w:id="4"/>
      <w:bookmarkEnd w:id="5"/>
      <w:bookmarkEnd w:id="6"/>
      <w:bookmarkEnd w:id="7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 w:firstLine="720" w:firstLineChars="300"/>
        <w:jc w:val="both"/>
        <w:textAlignment w:val="auto"/>
        <w:rPr>
          <w:rFonts w:hint="eastAsia" w:ascii="宋体" w:hAnsi="宋体" w:eastAsia="宋体" w:cs="宋体"/>
          <w:i w:val="0"/>
          <w:iCs w:val="0"/>
          <w:sz w:val="24"/>
          <w:szCs w:val="24"/>
          <w:lang w:eastAsia="zh-CN"/>
        </w:rPr>
      </w:pPr>
      <w:bookmarkStart w:id="8" w:name="_Toc35393811"/>
      <w:bookmarkStart w:id="9" w:name="_Toc28359024"/>
      <w:bookmarkStart w:id="10" w:name="_Toc28359101"/>
      <w:bookmarkStart w:id="11" w:name="_Toc35393642"/>
      <w:bookmarkStart w:id="12" w:name="_Toc30495"/>
      <w:r>
        <w:rPr>
          <w:rFonts w:hint="eastAsia" w:ascii="宋体" w:hAnsi="宋体" w:eastAsia="宋体" w:cs="宋体"/>
          <w:i w:val="0"/>
          <w:iCs w:val="0"/>
          <w:sz w:val="24"/>
          <w:szCs w:val="24"/>
        </w:rPr>
        <w:t>名</w:t>
      </w:r>
      <w:r>
        <w:rPr>
          <w:rFonts w:hint="eastAsia" w:ascii="宋体" w:hAnsi="宋体" w:cs="宋体"/>
          <w:i w:val="0"/>
          <w:iCs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</w:rPr>
        <w:t xml:space="preserve"> </w:t>
      </w:r>
      <w:r>
        <w:rPr>
          <w:rFonts w:hint="eastAsia" w:ascii="宋体" w:hAnsi="宋体" w:cs="宋体"/>
          <w:i w:val="0"/>
          <w:iCs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</w:rPr>
        <w:t>称：</w:t>
      </w:r>
      <w:r>
        <w:rPr>
          <w:rFonts w:hint="eastAsia" w:ascii="宋体" w:hAnsi="宋体" w:cs="宋体"/>
          <w:i w:val="0"/>
          <w:iCs w:val="0"/>
          <w:sz w:val="24"/>
          <w:szCs w:val="24"/>
          <w:lang w:eastAsia="zh-CN"/>
        </w:rPr>
        <w:t>首都医科大学附属北京胸科医院</w:t>
      </w:r>
      <w:r>
        <w:rPr>
          <w:rFonts w:hint="eastAsia" w:ascii="宋体" w:hAnsi="宋体" w:cs="宋体"/>
          <w:sz w:val="24"/>
          <w:szCs w:val="24"/>
        </w:rPr>
        <w:t>、北京市结核病胸部肿瘤研究所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 w:firstLine="720" w:firstLineChars="300"/>
        <w:jc w:val="both"/>
        <w:textAlignment w:val="auto"/>
        <w:rPr>
          <w:rFonts w:hint="eastAsia" w:ascii="宋体" w:hAnsi="宋体" w:eastAsia="宋体" w:cs="宋体"/>
          <w:i w:val="0"/>
          <w:iCs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sz w:val="24"/>
          <w:szCs w:val="24"/>
        </w:rPr>
        <w:t>地</w:t>
      </w:r>
      <w:r>
        <w:rPr>
          <w:rFonts w:hint="eastAsia" w:ascii="宋体" w:hAnsi="宋体" w:cs="宋体"/>
          <w:i w:val="0"/>
          <w:iCs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</w:rPr>
        <w:t xml:space="preserve"> 址：</w:t>
      </w:r>
      <w:r>
        <w:rPr>
          <w:rFonts w:hint="eastAsia" w:ascii="宋体" w:hAnsi="宋体" w:cs="宋体"/>
          <w:i w:val="0"/>
          <w:iCs w:val="0"/>
          <w:sz w:val="24"/>
          <w:szCs w:val="24"/>
          <w:lang w:eastAsia="zh-CN"/>
        </w:rPr>
        <w:t>北京市通州区北关大街9号院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 w:firstLine="720" w:firstLineChars="300"/>
        <w:jc w:val="both"/>
        <w:textAlignment w:val="auto"/>
        <w:rPr>
          <w:rFonts w:hint="eastAsia" w:ascii="宋体" w:hAnsi="宋体" w:eastAsia="宋体" w:cs="宋体"/>
          <w:i w:val="0"/>
          <w:iCs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sz w:val="24"/>
          <w:szCs w:val="24"/>
        </w:rPr>
        <w:t>联系方式：</w:t>
      </w:r>
      <w:r>
        <w:rPr>
          <w:rFonts w:hint="eastAsia" w:ascii="宋体" w:hAnsi="宋体" w:cs="宋体"/>
          <w:i w:val="0"/>
          <w:iCs w:val="0"/>
          <w:sz w:val="24"/>
          <w:szCs w:val="24"/>
          <w:lang w:eastAsia="zh-CN"/>
        </w:rPr>
        <w:t>010-89509124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00" w:lineRule="auto"/>
        <w:ind w:left="0" w:leftChars="0" w:right="0" w:rightChars="0" w:firstLine="720" w:firstLineChars="300"/>
        <w:jc w:val="both"/>
        <w:textAlignment w:val="auto"/>
        <w:rPr>
          <w:rFonts w:hint="eastAsia" w:ascii="宋体" w:hAnsi="宋体" w:eastAsia="宋体" w:cs="宋体"/>
          <w:b w:val="0"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i w:val="0"/>
          <w:iCs w:val="0"/>
          <w:sz w:val="24"/>
          <w:szCs w:val="24"/>
        </w:rPr>
        <w:t>2.采购代理机构信息</w:t>
      </w:r>
      <w:bookmarkEnd w:id="8"/>
      <w:bookmarkEnd w:id="9"/>
      <w:bookmarkEnd w:id="10"/>
      <w:bookmarkEnd w:id="11"/>
      <w:bookmarkEnd w:id="12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 w:firstLine="720" w:firstLineChars="300"/>
        <w:jc w:val="both"/>
        <w:textAlignment w:val="auto"/>
        <w:rPr>
          <w:rFonts w:hint="eastAsia" w:ascii="宋体" w:hAnsi="宋体" w:eastAsia="宋体" w:cs="宋体"/>
          <w:i w:val="0"/>
          <w:iCs w:val="0"/>
          <w:sz w:val="24"/>
          <w:szCs w:val="24"/>
          <w:u w:val="single"/>
        </w:rPr>
      </w:pPr>
      <w:r>
        <w:rPr>
          <w:rFonts w:hint="eastAsia" w:ascii="宋体" w:hAnsi="宋体" w:eastAsia="宋体" w:cs="宋体"/>
          <w:i w:val="0"/>
          <w:iCs w:val="0"/>
          <w:sz w:val="24"/>
          <w:szCs w:val="24"/>
        </w:rPr>
        <w:t>名    称：北京国际贸易有限公司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 w:firstLine="720" w:firstLineChars="300"/>
        <w:jc w:val="both"/>
        <w:textAlignment w:val="auto"/>
        <w:rPr>
          <w:rFonts w:hint="eastAsia" w:ascii="宋体" w:hAnsi="宋体" w:eastAsia="宋体" w:cs="宋体"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sz w:val="24"/>
          <w:szCs w:val="24"/>
        </w:rPr>
        <w:t>地　  址：北京市朝阳区建国门外大街甲3号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 w:firstLine="720" w:firstLineChars="300"/>
        <w:jc w:val="both"/>
        <w:textAlignment w:val="auto"/>
        <w:rPr>
          <w:rFonts w:hint="eastAsia" w:ascii="宋体" w:hAnsi="宋体" w:eastAsia="宋体" w:cs="宋体"/>
          <w:i w:val="0"/>
          <w:iCs w:val="0"/>
          <w:sz w:val="24"/>
          <w:szCs w:val="24"/>
          <w:u w:val="single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sz w:val="24"/>
          <w:szCs w:val="24"/>
        </w:rPr>
        <w:t>联系方式：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  <w:lang w:eastAsia="zh-CN"/>
        </w:rPr>
        <w:t>010-8534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  <w:lang w:val="en-US" w:eastAsia="zh-CN"/>
        </w:rPr>
        <w:t>3456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00" w:lineRule="auto"/>
        <w:ind w:left="0" w:leftChars="0" w:right="0" w:rightChars="0" w:firstLine="720" w:firstLineChars="300"/>
        <w:jc w:val="both"/>
        <w:textAlignment w:val="auto"/>
        <w:rPr>
          <w:rFonts w:hint="eastAsia" w:ascii="宋体" w:hAnsi="宋体" w:eastAsia="宋体" w:cs="宋体"/>
          <w:b w:val="0"/>
          <w:i w:val="0"/>
          <w:iCs w:val="0"/>
          <w:sz w:val="24"/>
          <w:szCs w:val="24"/>
        </w:rPr>
      </w:pPr>
      <w:bookmarkStart w:id="13" w:name="_Toc35393812"/>
      <w:bookmarkStart w:id="14" w:name="_Toc28359025"/>
      <w:bookmarkStart w:id="15" w:name="_Toc35393643"/>
      <w:bookmarkStart w:id="16" w:name="_Toc23427"/>
      <w:bookmarkStart w:id="17" w:name="_Toc28359102"/>
      <w:r>
        <w:rPr>
          <w:rFonts w:hint="eastAsia" w:ascii="宋体" w:hAnsi="宋体" w:eastAsia="宋体" w:cs="宋体"/>
          <w:b w:val="0"/>
          <w:i w:val="0"/>
          <w:iCs w:val="0"/>
          <w:sz w:val="24"/>
          <w:szCs w:val="24"/>
        </w:rPr>
        <w:t>3.项目联系方式</w:t>
      </w:r>
      <w:bookmarkEnd w:id="13"/>
      <w:bookmarkEnd w:id="14"/>
      <w:bookmarkEnd w:id="15"/>
      <w:bookmarkEnd w:id="16"/>
      <w:bookmarkEnd w:id="17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 w:firstLine="720" w:firstLineChars="300"/>
        <w:jc w:val="both"/>
        <w:textAlignment w:val="auto"/>
        <w:rPr>
          <w:rFonts w:hint="eastAsia" w:ascii="宋体" w:hAnsi="宋体" w:eastAsia="宋体" w:cs="宋体"/>
          <w:i w:val="0"/>
          <w:iCs w:val="0"/>
          <w:sz w:val="24"/>
          <w:szCs w:val="24"/>
          <w:u w:val="single"/>
        </w:rPr>
      </w:pPr>
      <w:r>
        <w:rPr>
          <w:rFonts w:hint="eastAsia" w:ascii="宋体" w:hAnsi="宋体" w:eastAsia="宋体" w:cs="宋体"/>
          <w:i w:val="0"/>
          <w:iCs w:val="0"/>
          <w:sz w:val="24"/>
          <w:szCs w:val="24"/>
        </w:rPr>
        <w:t>项目联系人：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  <w:u w:val="none"/>
        </w:rPr>
        <w:t>张珊、梁潇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 w:firstLine="720" w:firstLineChars="300"/>
        <w:jc w:val="both"/>
        <w:textAlignment w:val="auto"/>
        <w:rPr>
          <w:rFonts w:hint="eastAsia" w:ascii="宋体" w:hAnsi="宋体" w:eastAsia="宋体" w:cs="宋体"/>
          <w:i w:val="0"/>
          <w:iCs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sz w:val="24"/>
          <w:szCs w:val="24"/>
        </w:rPr>
        <w:t>电　  话：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  <w:lang w:eastAsia="zh-CN"/>
        </w:rPr>
        <w:t>010-8534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  <w:lang w:val="en-US" w:eastAsia="zh-CN"/>
        </w:rPr>
        <w:t>3456</w:t>
      </w:r>
    </w:p>
    <w:sectPr>
      <w:pgSz w:w="11906" w:h="16838"/>
      <w:pgMar w:top="567" w:right="850" w:bottom="567" w:left="850" w:header="851" w:footer="992" w:gutter="0"/>
      <w:cols w:space="0" w:num="1"/>
      <w:rtlGutter w:val="0"/>
      <w:docGrid w:type="lines" w:linePitch="334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D5BA264"/>
    <w:multiLevelType w:val="singleLevel"/>
    <w:tmpl w:val="8D5BA264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60A71CF6"/>
    <w:multiLevelType w:val="singleLevel"/>
    <w:tmpl w:val="60A71CF6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67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DC3BC6"/>
    <w:rsid w:val="01E3611D"/>
    <w:rsid w:val="02CA78D3"/>
    <w:rsid w:val="03312FA5"/>
    <w:rsid w:val="0B925298"/>
    <w:rsid w:val="0DB273A9"/>
    <w:rsid w:val="10EC787A"/>
    <w:rsid w:val="11976170"/>
    <w:rsid w:val="14E56EBB"/>
    <w:rsid w:val="152467E1"/>
    <w:rsid w:val="16B17D25"/>
    <w:rsid w:val="181A0611"/>
    <w:rsid w:val="19670C2A"/>
    <w:rsid w:val="1B082967"/>
    <w:rsid w:val="1B86476A"/>
    <w:rsid w:val="1D971E1D"/>
    <w:rsid w:val="1EA87CD0"/>
    <w:rsid w:val="1FDC04D4"/>
    <w:rsid w:val="1FDE43C2"/>
    <w:rsid w:val="20270625"/>
    <w:rsid w:val="23151909"/>
    <w:rsid w:val="248D1853"/>
    <w:rsid w:val="249A1700"/>
    <w:rsid w:val="260F4927"/>
    <w:rsid w:val="26396F79"/>
    <w:rsid w:val="265213ED"/>
    <w:rsid w:val="26CA69A6"/>
    <w:rsid w:val="28A60136"/>
    <w:rsid w:val="28E6501B"/>
    <w:rsid w:val="28FB4F40"/>
    <w:rsid w:val="29AA01EA"/>
    <w:rsid w:val="2AF00502"/>
    <w:rsid w:val="2DF216DA"/>
    <w:rsid w:val="30555684"/>
    <w:rsid w:val="34010499"/>
    <w:rsid w:val="352112E7"/>
    <w:rsid w:val="36DD284F"/>
    <w:rsid w:val="3A000530"/>
    <w:rsid w:val="3ADE6FA8"/>
    <w:rsid w:val="3D923F4D"/>
    <w:rsid w:val="3EB45F97"/>
    <w:rsid w:val="41140B54"/>
    <w:rsid w:val="418A4550"/>
    <w:rsid w:val="45B27966"/>
    <w:rsid w:val="472B71D3"/>
    <w:rsid w:val="4A5B47E7"/>
    <w:rsid w:val="4AD45B4E"/>
    <w:rsid w:val="4B2F7CAE"/>
    <w:rsid w:val="4BB24FF8"/>
    <w:rsid w:val="4D463EB7"/>
    <w:rsid w:val="4E255575"/>
    <w:rsid w:val="4ED74EF7"/>
    <w:rsid w:val="501B7B8F"/>
    <w:rsid w:val="522C6E7B"/>
    <w:rsid w:val="52415A0C"/>
    <w:rsid w:val="534B2BB6"/>
    <w:rsid w:val="53584606"/>
    <w:rsid w:val="53723751"/>
    <w:rsid w:val="540B1521"/>
    <w:rsid w:val="54494ACA"/>
    <w:rsid w:val="56B90783"/>
    <w:rsid w:val="59E841C4"/>
    <w:rsid w:val="5C2702E0"/>
    <w:rsid w:val="5CB62246"/>
    <w:rsid w:val="5D9C47EC"/>
    <w:rsid w:val="5E132BAD"/>
    <w:rsid w:val="5E5D76E0"/>
    <w:rsid w:val="60D10C16"/>
    <w:rsid w:val="60FB6B6B"/>
    <w:rsid w:val="64235F78"/>
    <w:rsid w:val="64D80324"/>
    <w:rsid w:val="656E0126"/>
    <w:rsid w:val="682E257A"/>
    <w:rsid w:val="687E47F8"/>
    <w:rsid w:val="69B83CD2"/>
    <w:rsid w:val="6B99431B"/>
    <w:rsid w:val="6C384A25"/>
    <w:rsid w:val="6C511742"/>
    <w:rsid w:val="6F4436B2"/>
    <w:rsid w:val="70B2363E"/>
    <w:rsid w:val="71166B1F"/>
    <w:rsid w:val="72545F38"/>
    <w:rsid w:val="73D70B56"/>
    <w:rsid w:val="75616A81"/>
    <w:rsid w:val="78083B62"/>
    <w:rsid w:val="78A86196"/>
    <w:rsid w:val="7BC77B74"/>
    <w:rsid w:val="7C497DE0"/>
    <w:rsid w:val="7D9F403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 w:eastAsia="宋体" w:cs="Times New Roman"/>
      <w:b/>
      <w:bCs/>
      <w:sz w:val="32"/>
      <w:szCs w:val="32"/>
    </w:rPr>
  </w:style>
  <w:style w:type="paragraph" w:styleId="5">
    <w:name w:val="heading 3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7"/>
      <w:szCs w:val="27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 w:eastAsia="宋体" w:cs="Times New Roman"/>
      <w:kern w:val="0"/>
      <w:sz w:val="24"/>
      <w:szCs w:val="20"/>
    </w:rPr>
  </w:style>
  <w:style w:type="paragraph" w:styleId="6">
    <w:name w:val="Plain Text"/>
    <w:basedOn w:val="1"/>
    <w:qFormat/>
    <w:uiPriority w:val="0"/>
    <w:rPr>
      <w:rFonts w:ascii="宋体" w:hAnsi="Courier New" w:eastAsia="宋体" w:cs="Times New Roman"/>
      <w:szCs w:val="22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qFormat/>
    <w:uiPriority w:val="0"/>
    <w:rPr>
      <w:b/>
      <w:bCs/>
    </w:rPr>
  </w:style>
  <w:style w:type="character" w:styleId="11">
    <w:name w:val="Hyperlink"/>
    <w:basedOn w:val="9"/>
    <w:qFormat/>
    <w:uiPriority w:val="0"/>
    <w:rPr>
      <w:color w:val="0000FF"/>
      <w:u w:val="single"/>
    </w:rPr>
  </w:style>
  <w:style w:type="paragraph" w:customStyle="1" w:styleId="12">
    <w:name w:val="正文3"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505</Words>
  <Characters>593</Characters>
  <Lines>0</Lines>
  <Paragraphs>0</Paragraphs>
  <TotalTime>0</TotalTime>
  <ScaleCrop>false</ScaleCrop>
  <LinksUpToDate>false</LinksUpToDate>
  <CharactersWithSpaces>623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2020-06-17T03:43:00Z</dcterms:created>
  <dc:creator>chensi</dc:creator>
  <cp:lastModifiedBy>yjj</cp:lastModifiedBy>
  <cp:lastPrinted>2021-07-05T01:53:00Z</cp:lastPrinted>
  <dcterms:modified xsi:type="dcterms:W3CDTF">2022-04-01T06:14:22Z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FBA0EC42E851482088C5DC038C4AF79E</vt:lpwstr>
  </property>
</Properties>
</file>